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12" w:lineRule="auto"/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1767205</wp:posOffset>
            </wp:positionH>
            <wp:positionV relativeFrom="paragraph">
              <wp:posOffset>-287654</wp:posOffset>
            </wp:positionV>
            <wp:extent cx="2119630" cy="7334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312" w:lineRule="auto"/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12" w:lineRule="auto"/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12" w:lineRule="auto"/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12" w:lineRule="auto"/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CARTA PODER</w:t>
      </w:r>
    </w:p>
    <w:p w:rsidR="00000000" w:rsidDel="00000000" w:rsidP="00000000" w:rsidRDefault="00000000" w:rsidRPr="00000000" w14:paraId="00000006">
      <w:pPr>
        <w:spacing w:after="0" w:line="312" w:lineRule="auto"/>
        <w:jc w:val="both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12" w:lineRule="auto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[___] (la “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u w:val="single"/>
          <w:rtl w:val="0"/>
        </w:rPr>
        <w:t xml:space="preserve">Poderdante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”), de nacionalidad [___], por medio de la presente otorga un poder especial en cuanto a su objeto, pero tan amplio como fuere necesario, a favor de los señores [___], para que, conjunta o indistintamente:</w:t>
      </w:r>
    </w:p>
    <w:p w:rsidR="00000000" w:rsidDel="00000000" w:rsidP="00000000" w:rsidRDefault="00000000" w:rsidRPr="00000000" w14:paraId="00000008">
      <w:pPr>
        <w:spacing w:after="0" w:line="312" w:lineRule="auto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Asista(n) en nombre y representación de la Poderdante a la asamblea general extraordinaria de accionistas de Grupo Rotoplas, S.A.B. de C.V. (la “Sociedad”), que se celebrará el próximo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10 de diciembre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2025, a partir de las 10:00 a.m., en las oficinas de la Sociedad, ubicadas en Calle Pedregal 24, Piso 19, Colonia Molino del Rey, Alcaldía Miguel Hidalgo, C.P. 11040, Ciudad de México.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Ejerzan el derecho de voto correspondiente a las [___] acciones ordinarias, de la Serie Única, Clase [__], todas ellas representativas del capital social de la Sociedad, de que es titular la Poderdante, respecto de todos y cada uno de los asuntos a ser desahogados en dicha asamblea general extraordinaria conforme a lo siguiente:</w:t>
      </w:r>
    </w:p>
    <w:p w:rsidR="00000000" w:rsidDel="00000000" w:rsidP="00000000" w:rsidRDefault="00000000" w:rsidRPr="00000000" w14:paraId="0000000C">
      <w:pPr>
        <w:spacing w:after="0" w:line="312" w:lineRule="auto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69"/>
        <w:gridCol w:w="3459"/>
        <w:tblGridChange w:id="0">
          <w:tblGrid>
            <w:gridCol w:w="5369"/>
            <w:gridCol w:w="3459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312" w:lineRule="auto"/>
              <w:jc w:val="center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Punto del Orden del Día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312" w:lineRule="auto"/>
              <w:jc w:val="center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Instrucciones para la emisión de los votos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0" w:line="336" w:lineRule="auto"/>
              <w:ind w:left="589" w:hanging="589"/>
              <w:jc w:val="both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Revisión y, en su caso, aprobación de la propuesta del Consejo de Administración para reembolsar dinero a los accionistas de la Sociedad, mediante una disminución de capital social en sus partes fija y variable, proporcionalmente y sin cancelación de acciones, a razón de $0.125 (doce punto cinco centavos M.N.) por acción, con la consecuente reforma al artículo sexto de los estatutos sociales de la Sociedad.</w:t>
            </w:r>
          </w:p>
          <w:p w:rsidR="00000000" w:rsidDel="00000000" w:rsidP="00000000" w:rsidRDefault="00000000" w:rsidRPr="00000000" w14:paraId="00000010">
            <w:pPr>
              <w:spacing w:after="0" w:line="312" w:lineRule="auto"/>
              <w:ind w:left="1080" w:firstLine="0"/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312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[___]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0" w:line="312" w:lineRule="auto"/>
              <w:ind w:left="600" w:hanging="720"/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Designación de delegados especiales.</w:t>
            </w:r>
          </w:p>
          <w:p w:rsidR="00000000" w:rsidDel="00000000" w:rsidP="00000000" w:rsidRDefault="00000000" w:rsidRPr="00000000" w14:paraId="00000013">
            <w:pPr>
              <w:spacing w:after="0" w:line="312" w:lineRule="auto"/>
              <w:ind w:left="600" w:firstLine="0"/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312" w:lineRule="auto"/>
              <w:ind w:left="34" w:firstLine="0"/>
              <w:jc w:val="center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[___]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0" w:line="312" w:lineRule="auto"/>
              <w:ind w:left="600" w:hanging="720"/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Elaboración, lectura y aprobación, en su caso, del acta de la Asamblea.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312" w:lineRule="auto"/>
              <w:ind w:left="34" w:firstLine="0"/>
              <w:jc w:val="center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[___]</w:t>
            </w:r>
          </w:p>
        </w:tc>
      </w:tr>
    </w:tbl>
    <w:p w:rsidR="00000000" w:rsidDel="00000000" w:rsidP="00000000" w:rsidRDefault="00000000" w:rsidRPr="00000000" w14:paraId="00000017">
      <w:pPr>
        <w:spacing w:after="0" w:line="312" w:lineRule="auto"/>
        <w:ind w:firstLine="567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12" w:lineRule="auto"/>
        <w:ind w:firstLine="567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12" w:lineRule="auto"/>
        <w:ind w:firstLine="567"/>
        <w:jc w:val="center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Ciudad de México, a [___] de [___] de 2025.</w:t>
      </w:r>
    </w:p>
    <w:p w:rsidR="00000000" w:rsidDel="00000000" w:rsidP="00000000" w:rsidRDefault="00000000" w:rsidRPr="00000000" w14:paraId="0000001A">
      <w:pPr>
        <w:spacing w:after="0" w:line="312" w:lineRule="auto"/>
        <w:ind w:firstLine="567"/>
        <w:jc w:val="center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La poderdante</w:t>
      </w:r>
    </w:p>
    <w:tbl>
      <w:tblPr>
        <w:tblStyle w:val="Table2"/>
        <w:tblpPr w:leftFromText="141" w:rightFromText="141" w:topFromText="0" w:bottomFromText="0" w:vertAnchor="text" w:horzAnchor="text" w:tblpX="0" w:tblpY="308"/>
        <w:tblW w:w="8838.0" w:type="dxa"/>
        <w:jc w:val="left"/>
        <w:tblLayout w:type="fixed"/>
        <w:tblLook w:val="04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[___]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Representada por: [___]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[___]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Representada por: [___]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1560"/>
        </w:tabs>
        <w:spacing w:line="31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193"/>
        <w:tblW w:w="8838.0" w:type="dxa"/>
        <w:jc w:val="left"/>
        <w:tblLayout w:type="fixed"/>
        <w:tblLook w:val="04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Testigo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[___]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Testigo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5580"/>
              </w:tabs>
              <w:spacing w:after="0" w:before="0" w:line="312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[___]</w:t>
            </w:r>
          </w:p>
        </w:tc>
      </w:tr>
    </w:tbl>
    <w:p w:rsidR="00000000" w:rsidDel="00000000" w:rsidP="00000000" w:rsidRDefault="00000000" w:rsidRPr="00000000" w14:paraId="00000030">
      <w:pPr>
        <w:spacing w:after="0" w:line="312" w:lineRule="auto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6E1C2E"/>
    <w:pPr>
      <w:ind w:left="708"/>
    </w:pPr>
    <w:rPr>
      <w:rFonts w:ascii="Calibri" w:cs="Times New Roman" w:eastAsia="Calibri" w:hAnsi="Calibri"/>
      <w:lang w:val="es-ES"/>
    </w:rPr>
  </w:style>
  <w:style w:type="paragraph" w:styleId="Textoindependiente">
    <w:name w:val="Body Text"/>
    <w:basedOn w:val="Normal"/>
    <w:link w:val="TextoindependienteCar"/>
    <w:rsid w:val="00351B51"/>
    <w:pPr>
      <w:tabs>
        <w:tab w:val="left" w:pos="1440"/>
        <w:tab w:val="left" w:pos="4320"/>
      </w:tabs>
      <w:spacing w:after="0" w:line="240" w:lineRule="auto"/>
      <w:jc w:val="both"/>
    </w:pPr>
    <w:rPr>
      <w:rFonts w:ascii="Arial" w:cs="Times New Roman" w:eastAsia="Times New Roman" w:hAnsi="Arial"/>
      <w:bCs w:val="1"/>
      <w:szCs w:val="24"/>
      <w:lang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351B51"/>
    <w:rPr>
      <w:rFonts w:ascii="Arial" w:cs="Times New Roman" w:eastAsia="Times New Roman" w:hAnsi="Arial"/>
      <w:bCs w:val="1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E36F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E36F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sQOsieME1l4Z4r7WewCTtOuEw==">CgMxLjA4AHIhMThoWnlETmYzZ2lLT1gxd29LWGdGaGpHSHhFVm81ekZ4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2020-05-06T23:04:00Z</dcterms:created>
</cp:coreProperties>
</file>